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74" w:rsidRDefault="00C74E74" w:rsidP="00C74E74">
      <w:pPr>
        <w:jc w:val="center"/>
        <w:rPr>
          <w:b/>
        </w:rPr>
      </w:pPr>
      <w:r>
        <w:rPr>
          <w:b/>
        </w:rPr>
        <w:t xml:space="preserve">Minuta </w:t>
      </w:r>
      <w:r w:rsidRPr="00E1591F">
        <w:rPr>
          <w:b/>
        </w:rPr>
        <w:t>ICCS 2016</w:t>
      </w:r>
    </w:p>
    <w:p w:rsidR="00C74E74" w:rsidRPr="00E1591F" w:rsidRDefault="00C74E74" w:rsidP="00C74E74">
      <w:pPr>
        <w:jc w:val="center"/>
        <w:rPr>
          <w:b/>
        </w:rPr>
      </w:pPr>
      <w:r>
        <w:rPr>
          <w:b/>
        </w:rPr>
        <w:t>M</w:t>
      </w:r>
      <w:r w:rsidRPr="00E1591F">
        <w:rPr>
          <w:b/>
        </w:rPr>
        <w:t>ódulo latinoamericano</w:t>
      </w:r>
    </w:p>
    <w:p w:rsidR="00C74E74" w:rsidRPr="00E1591F" w:rsidRDefault="00C74E74" w:rsidP="00C74E74">
      <w:pPr>
        <w:jc w:val="both"/>
        <w:rPr>
          <w:b/>
        </w:rPr>
      </w:pPr>
      <w:r>
        <w:rPr>
          <w:b/>
        </w:rPr>
        <w:t xml:space="preserve">I.- </w:t>
      </w:r>
      <w:r w:rsidRPr="00E1591F">
        <w:rPr>
          <w:b/>
        </w:rPr>
        <w:t>Antecedentes</w:t>
      </w:r>
    </w:p>
    <w:p w:rsidR="00C74E74" w:rsidRPr="00E1591F" w:rsidRDefault="00C74E74" w:rsidP="00C74E74">
      <w:pPr>
        <w:jc w:val="both"/>
      </w:pPr>
      <w:r w:rsidRPr="00E1591F">
        <w:t xml:space="preserve">ICCS 2016 corresponde al segundo ciclo del Estudio Internacional de Educación Cívica y Ciudadana. Chile participó en la versión anterior de 2009 y también en el estudio preliminar que sentó las bases para el estudio actual, en 1999. </w:t>
      </w:r>
    </w:p>
    <w:p w:rsidR="00C74E74" w:rsidRPr="00E1591F" w:rsidRDefault="00C74E74" w:rsidP="00C74E74">
      <w:pPr>
        <w:jc w:val="both"/>
      </w:pPr>
      <w:r w:rsidRPr="00E1591F">
        <w:t>Investiga cómo se preparan los jóvenes para la ciudadanía y es el único estudio internacional comparativo dedicado a investigar esta área de aprendizaje. Evalúa dos dominios principales: El conocimiento cívico de los estudiantes + Las actitudes y el compromiso cívico de los estudiantes. El módulo latinoamericano recoge opiniones y no evalúa conocimientos</w:t>
      </w:r>
    </w:p>
    <w:p w:rsidR="00C74E74" w:rsidRPr="00E1591F" w:rsidRDefault="00C74E74" w:rsidP="00C74E74">
      <w:pPr>
        <w:jc w:val="both"/>
      </w:pPr>
      <w:r w:rsidRPr="00E1591F">
        <w:t xml:space="preserve">En el ciclo de 2016 participaron 24 países, 5 de ellos latinoamericanos. Junto a las pruebas se aplican cuestionarios específicos por región, que en el caso de nuestro continente fueron completados por 25 mil estudiantes </w:t>
      </w:r>
      <w:r>
        <w:t>de</w:t>
      </w:r>
      <w:r w:rsidRPr="00E1591F">
        <w:t xml:space="preserve"> 8° básico, siendo representativos de los estudiantes de México, República Dominicana, Colombia, Perú y Chile</w:t>
      </w:r>
    </w:p>
    <w:p w:rsidR="00C74E74" w:rsidRPr="00E1591F" w:rsidRDefault="00C74E74" w:rsidP="00C74E74">
      <w:pPr>
        <w:jc w:val="both"/>
      </w:pPr>
      <w:r w:rsidRPr="00E1591F">
        <w:t>En el contexto de</w:t>
      </w:r>
      <w:r>
        <w:t xml:space="preserve"> todos</w:t>
      </w:r>
      <w:r w:rsidRPr="00E1591F">
        <w:t xml:space="preserve"> los países participantes, los países latinoamericanos demostraron los logros más bajos, presentando Colombia y Chile los mejores promedios de la región. En 17 de los 24 países, Chile incluido, las mujeres demostraron mejores resultados que los hombres.</w:t>
      </w:r>
    </w:p>
    <w:p w:rsidR="00C74E74" w:rsidRPr="00E1591F" w:rsidRDefault="00C74E74" w:rsidP="00C74E74">
      <w:pPr>
        <w:jc w:val="both"/>
      </w:pPr>
      <w:r w:rsidRPr="00E1591F">
        <w:t>El módulo latinoamericano levantó información acerca de:</w:t>
      </w:r>
    </w:p>
    <w:p w:rsidR="00C74E74" w:rsidRPr="00E1591F" w:rsidRDefault="00C74E74" w:rsidP="00C74E74">
      <w:pPr>
        <w:pStyle w:val="Prrafodelista"/>
        <w:numPr>
          <w:ilvl w:val="0"/>
          <w:numId w:val="10"/>
        </w:numPr>
        <w:jc w:val="both"/>
      </w:pPr>
      <w:r w:rsidRPr="00E1591F">
        <w:t>Opiniones de los estudiantes sobre los gobiernos e instituciones gubernamentales, en particular, sobre prácticas antidemocráticas.</w:t>
      </w:r>
    </w:p>
    <w:p w:rsidR="00C74E74" w:rsidRPr="00E1591F" w:rsidRDefault="00C74E74" w:rsidP="00C74E74">
      <w:pPr>
        <w:pStyle w:val="Prrafodelista"/>
        <w:numPr>
          <w:ilvl w:val="0"/>
          <w:numId w:val="10"/>
        </w:numPr>
        <w:jc w:val="both"/>
      </w:pPr>
      <w:r w:rsidRPr="00E1591F">
        <w:t>Opiniones de los estudiantes acerca de la convivencia pacífica (actitudes hacia el uso de la violencia, desobediencia a la ley y sentido de empatía).</w:t>
      </w:r>
    </w:p>
    <w:p w:rsidR="00C74E74" w:rsidRPr="00E1591F" w:rsidRDefault="00C74E74" w:rsidP="00C74E74">
      <w:pPr>
        <w:pStyle w:val="Prrafodelista"/>
        <w:numPr>
          <w:ilvl w:val="0"/>
          <w:numId w:val="10"/>
        </w:numPr>
        <w:jc w:val="both"/>
      </w:pPr>
      <w:r w:rsidRPr="00E1591F">
        <w:t>Opiniones de los estudiantes acerca de la cohesión social y aceptación de la diversidad (percepción de discriminación frente a diferentes grupos minoritarios).</w:t>
      </w:r>
    </w:p>
    <w:p w:rsidR="00C74E74" w:rsidRPr="00C96308" w:rsidRDefault="00C74E74" w:rsidP="00C74E74">
      <w:pPr>
        <w:jc w:val="both"/>
        <w:rPr>
          <w:b/>
        </w:rPr>
      </w:pPr>
      <w:r>
        <w:rPr>
          <w:b/>
        </w:rPr>
        <w:t xml:space="preserve">II.- </w:t>
      </w:r>
      <w:r w:rsidRPr="00C96308">
        <w:rPr>
          <w:b/>
        </w:rPr>
        <w:t>Principales resultados del módulo latinoamericano</w:t>
      </w:r>
    </w:p>
    <w:p w:rsidR="00C74E74" w:rsidRPr="00E1591F" w:rsidRDefault="00C74E74" w:rsidP="00C74E74">
      <w:pPr>
        <w:pStyle w:val="Prrafodelista"/>
        <w:numPr>
          <w:ilvl w:val="0"/>
          <w:numId w:val="11"/>
        </w:numPr>
        <w:jc w:val="both"/>
      </w:pPr>
      <w:r w:rsidRPr="00E1591F">
        <w:t>Aprobación de un Estado dictatorial</w:t>
      </w:r>
      <w:r>
        <w:t>.</w:t>
      </w:r>
    </w:p>
    <w:p w:rsidR="00C74E74" w:rsidRPr="00E1591F" w:rsidRDefault="00C74E74" w:rsidP="00C74E74">
      <w:pPr>
        <w:jc w:val="both"/>
      </w:pPr>
      <w:r w:rsidRPr="00E1591F">
        <w:t>La mayoría de los estudiantes en Latinoamérica se mostró de acuerdo con un estado dictatorial si dicho estado conlleva orden y seguridad (69%) o beneficios económicos (65%).</w:t>
      </w:r>
    </w:p>
    <w:p w:rsidR="00C74E74" w:rsidRPr="00E1591F" w:rsidRDefault="00C74E74" w:rsidP="00C74E74">
      <w:pPr>
        <w:jc w:val="both"/>
      </w:pPr>
      <w:r w:rsidRPr="00E1591F">
        <w:lastRenderedPageBreak/>
        <w:t xml:space="preserve">Los estudiantes de Perú muestran la mayor aceptación hacia un Estado dictatorial si este implica orden y seguridad, con un 77%. En el otro extremo, con el promedio más bajo del continente, un 57% de los estudiantes de Chile se mostró favorable. </w:t>
      </w:r>
    </w:p>
    <w:p w:rsidR="00C74E74" w:rsidRPr="00E1591F" w:rsidRDefault="00C74E74" w:rsidP="00C74E74">
      <w:pPr>
        <w:jc w:val="both"/>
      </w:pPr>
      <w:r w:rsidRPr="00E1591F">
        <w:t xml:space="preserve">Beneficios económicos: en Perú, el 72% de los jóvenes de 8° señaló aprobar un Estado dictatorial si esto acarrea beneficios económicos. En Chile en cambio, 52% se mostró favorable. </w:t>
      </w:r>
    </w:p>
    <w:p w:rsidR="00C74E74" w:rsidRPr="00E1591F" w:rsidRDefault="00C74E74" w:rsidP="00C74E74">
      <w:pPr>
        <w:jc w:val="both"/>
      </w:pPr>
      <w:r w:rsidRPr="00E1591F">
        <w:t>En ambos indicadores, Chile presenta una disminución significativa respecto a 2009, bajando de 65 a 57% y de 64 a 52%, respectivamente.</w:t>
      </w:r>
    </w:p>
    <w:p w:rsidR="00F853B2" w:rsidRDefault="00F853B2" w:rsidP="00F853B2">
      <w:pPr>
        <w:spacing w:after="0"/>
        <w:jc w:val="center"/>
        <w:rPr>
          <w:b/>
        </w:rPr>
      </w:pPr>
    </w:p>
    <w:p w:rsidR="00F853B2" w:rsidRDefault="00F853B2" w:rsidP="00F853B2">
      <w:pPr>
        <w:spacing w:after="0"/>
        <w:jc w:val="center"/>
        <w:rPr>
          <w:b/>
        </w:rPr>
      </w:pPr>
      <w:r>
        <w:rPr>
          <w:b/>
        </w:rPr>
        <w:t>Tabla N° 1</w:t>
      </w:r>
    </w:p>
    <w:p w:rsidR="00C74E74" w:rsidRPr="00F853B2" w:rsidRDefault="00C74E74" w:rsidP="00F853B2">
      <w:pPr>
        <w:spacing w:after="0"/>
        <w:jc w:val="center"/>
        <w:rPr>
          <w:b/>
        </w:rPr>
      </w:pPr>
      <w:r w:rsidRPr="00F853B2">
        <w:rPr>
          <w:b/>
        </w:rPr>
        <w:t>Porcentaje de estudiantes que justifican prácticas autoritarias por país</w:t>
      </w: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40"/>
        <w:gridCol w:w="596"/>
        <w:gridCol w:w="250"/>
        <w:gridCol w:w="352"/>
        <w:gridCol w:w="651"/>
        <w:gridCol w:w="180"/>
        <w:gridCol w:w="375"/>
        <w:gridCol w:w="540"/>
        <w:gridCol w:w="340"/>
        <w:gridCol w:w="582"/>
        <w:gridCol w:w="244"/>
        <w:gridCol w:w="353"/>
        <w:gridCol w:w="651"/>
        <w:gridCol w:w="180"/>
        <w:gridCol w:w="533"/>
        <w:gridCol w:w="514"/>
      </w:tblGrid>
      <w:tr w:rsidR="00C74E74" w:rsidRPr="00EA3404" w:rsidTr="009A509F">
        <w:trPr>
          <w:trHeight w:val="323"/>
        </w:trPr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66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</w:tr>
      <w:tr w:rsidR="00C74E74" w:rsidRPr="00EA3404" w:rsidTr="009A509F">
        <w:trPr>
          <w:trHeight w:val="469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center"/>
              <w:rPr>
                <w:sz w:val="18"/>
              </w:rPr>
            </w:pPr>
            <w:r w:rsidRPr="00EA3404">
              <w:rPr>
                <w:sz w:val="18"/>
              </w:rPr>
              <w:t>Las dictaduras se justifican cuando traen orden y seguridad  (%)</w:t>
            </w:r>
          </w:p>
        </w:tc>
        <w:tc>
          <w:tcPr>
            <w:tcW w:w="3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center"/>
              <w:rPr>
                <w:sz w:val="18"/>
              </w:rPr>
            </w:pPr>
            <w:r w:rsidRPr="00EA3404">
              <w:rPr>
                <w:sz w:val="18"/>
              </w:rPr>
              <w:t>Las dictaduras se justifican cuando traen beneficios económicos (%)</w:t>
            </w:r>
          </w:p>
        </w:tc>
      </w:tr>
      <w:tr w:rsidR="00C74E74" w:rsidRPr="00EA3404" w:rsidTr="009A509F">
        <w:trPr>
          <w:trHeight w:val="240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País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2009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Diferencia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2016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2009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Diferencia</w:t>
            </w:r>
          </w:p>
        </w:tc>
      </w:tr>
      <w:tr w:rsidR="00C74E74" w:rsidRPr="00EA3404" w:rsidTr="009A509F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Chile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-9*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(1,5)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-12*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(1,4)</w:t>
            </w:r>
          </w:p>
        </w:tc>
      </w:tr>
      <w:tr w:rsidR="00C74E74" w:rsidRPr="00EA3404" w:rsidTr="009A509F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Colombia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(0,7)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(0,6)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-2*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(1,2)</w:t>
            </w:r>
          </w:p>
        </w:tc>
      </w:tr>
      <w:tr w:rsidR="00C74E74" w:rsidRPr="00EA3404" w:rsidTr="009A509F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República Dominicana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(0,9)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3*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(1,4)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4*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(1,5)</w:t>
            </w:r>
          </w:p>
        </w:tc>
      </w:tr>
      <w:tr w:rsidR="00C74E74" w:rsidRPr="00EA3404" w:rsidTr="009A509F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México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(1,3)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(0,7)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(1,2)</w:t>
            </w:r>
          </w:p>
        </w:tc>
      </w:tr>
      <w:tr w:rsidR="00C74E74" w:rsidRPr="00EA3404" w:rsidTr="009A509F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Perú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</w:tr>
      <w:tr w:rsidR="00C74E74" w:rsidRPr="00EA3404" w:rsidTr="009A509F">
        <w:trPr>
          <w:trHeight w:val="349"/>
        </w:trPr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 xml:space="preserve">Promedio Latinoamericano ICCS 2016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</w:tr>
      <w:tr w:rsidR="00C74E74" w:rsidRPr="00EA3404" w:rsidTr="009A509F">
        <w:trPr>
          <w:trHeight w:val="338"/>
        </w:trPr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Promedio países comunes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(0,7)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(0,7)</w:t>
            </w:r>
          </w:p>
        </w:tc>
      </w:tr>
    </w:tbl>
    <w:p w:rsidR="00C74E74" w:rsidRPr="00EA3404" w:rsidRDefault="00C74E74" w:rsidP="00C74E74">
      <w:pPr>
        <w:jc w:val="both"/>
        <w:rPr>
          <w:sz w:val="18"/>
        </w:rPr>
      </w:pPr>
      <w:r w:rsidRPr="00EA3404">
        <w:rPr>
          <w:sz w:val="18"/>
        </w:rPr>
        <w:t>* Diferencia estadísticamente significativa</w:t>
      </w:r>
    </w:p>
    <w:p w:rsidR="00C74E74" w:rsidRDefault="00C74E74" w:rsidP="00C74E74">
      <w:pPr>
        <w:jc w:val="both"/>
      </w:pPr>
    </w:p>
    <w:p w:rsidR="00C74E74" w:rsidRPr="00E1591F" w:rsidRDefault="00C74E74" w:rsidP="00C74E74">
      <w:pPr>
        <w:pStyle w:val="Prrafodelista"/>
        <w:numPr>
          <w:ilvl w:val="0"/>
          <w:numId w:val="11"/>
        </w:numPr>
        <w:jc w:val="both"/>
      </w:pPr>
      <w:r w:rsidRPr="00E1591F">
        <w:t>Aprobación de prácticas corruptas en el gobierno</w:t>
      </w:r>
      <w:r>
        <w:t>.</w:t>
      </w:r>
    </w:p>
    <w:p w:rsidR="00C74E74" w:rsidRPr="00E1591F" w:rsidRDefault="00C74E74" w:rsidP="00C74E74">
      <w:pPr>
        <w:jc w:val="both"/>
      </w:pPr>
      <w:r w:rsidRPr="00E1591F">
        <w:t>La mayoría de los estudiantes latinoamericanos están en desacuerdo con ellas (51%), tales como aceptar sobornos, usar recursos públicos o pagar a un funcionario público para conseguir un beneficio personal. Sin embargo, el 53% está de acuerdo con que un funcionario ayude a sus amigos encontrándole trabajo o el 73% de los estudiantes está de acuerdo con que las leyes se pueden incumplir cuando esta es la única forma de ayudar a un familiar.</w:t>
      </w:r>
    </w:p>
    <w:p w:rsidR="00C74E74" w:rsidRPr="00E1591F" w:rsidRDefault="00C74E74" w:rsidP="00C74E74">
      <w:pPr>
        <w:jc w:val="both"/>
      </w:pPr>
      <w:r w:rsidRPr="00E1591F">
        <w:lastRenderedPageBreak/>
        <w:t>Chile es entre los participantes latinoamericanos, el que presenta los niveles más bajos de aprobación de prácticas corruptas en el gobierno (48%), seguido de Colombia (49%), México (50%), Perú (51%) y República Dominicana (56%) Entre 2009 y 2016, la aprobación de prácticas corruptas en el gobierno disminuyó entre los estudiantes de 8° básico en Chile, teniendo una baja significativa de 49 a 48%.</w:t>
      </w:r>
      <w:r>
        <w:t xml:space="preserve"> </w:t>
      </w:r>
      <w:r w:rsidRPr="00E1591F">
        <w:t xml:space="preserve">Entre 2009 y 2016, la aprobación de prácticas corruptas disminuyó entre los estudiantes de 8° básico en Chile. </w:t>
      </w:r>
    </w:p>
    <w:p w:rsidR="00F853B2" w:rsidRDefault="00C74E74" w:rsidP="00F853B2">
      <w:pPr>
        <w:spacing w:after="0"/>
        <w:jc w:val="center"/>
        <w:rPr>
          <w:b/>
        </w:rPr>
      </w:pPr>
      <w:r w:rsidRPr="00EA3404">
        <w:rPr>
          <w:b/>
        </w:rPr>
        <w:t>Tabla 2</w:t>
      </w:r>
    </w:p>
    <w:p w:rsidR="00C74E74" w:rsidRPr="00EA3404" w:rsidRDefault="00C74E74" w:rsidP="00F853B2">
      <w:pPr>
        <w:spacing w:after="0"/>
        <w:jc w:val="center"/>
        <w:rPr>
          <w:b/>
        </w:rPr>
      </w:pPr>
      <w:r w:rsidRPr="00EA3404">
        <w:rPr>
          <w:b/>
        </w:rPr>
        <w:t>Escala de apoyo a prácticas corruptas por país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20"/>
        <w:gridCol w:w="341"/>
        <w:gridCol w:w="612"/>
        <w:gridCol w:w="327"/>
        <w:gridCol w:w="426"/>
        <w:gridCol w:w="774"/>
        <w:gridCol w:w="550"/>
        <w:gridCol w:w="650"/>
      </w:tblGrid>
      <w:tr w:rsidR="00C74E74" w:rsidRPr="00EA3404" w:rsidTr="009A509F">
        <w:trPr>
          <w:trHeight w:val="75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País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Diferencia (2016 - 2009)</w:t>
            </w:r>
          </w:p>
        </w:tc>
      </w:tr>
      <w:tr w:rsidR="00C74E74" w:rsidRPr="00EA3404" w:rsidTr="009A509F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Chile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-1,1*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</w:tr>
      <w:tr w:rsidR="00C74E74" w:rsidRPr="00EA3404" w:rsidTr="009A509F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Colombia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(0,2)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(0,2)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1,0*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</w:tr>
      <w:tr w:rsidR="00C74E74" w:rsidRPr="00EA3404" w:rsidTr="009A509F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República Dominicana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</w:tr>
      <w:tr w:rsidR="00C74E74" w:rsidRPr="00EA3404" w:rsidTr="009A509F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México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0,9*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</w:tr>
      <w:tr w:rsidR="00C74E74" w:rsidRPr="00EA3404" w:rsidTr="009A509F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Perú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(0,3)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 xml:space="preserve"> 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</w:tr>
      <w:tr w:rsidR="00C74E74" w:rsidRPr="00EA3404" w:rsidTr="009A509F">
        <w:trPr>
          <w:trHeight w:val="31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 xml:space="preserve">Promedio Latinoamericano ICCS 2016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(0,1)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</w:tr>
      <w:tr w:rsidR="00C74E74" w:rsidRPr="00EA3404" w:rsidTr="009A509F">
        <w:trPr>
          <w:trHeight w:val="25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Promedio países comunes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(0,1)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(0,1)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0,4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(0,2)</w:t>
            </w:r>
          </w:p>
        </w:tc>
      </w:tr>
    </w:tbl>
    <w:p w:rsidR="00C74E74" w:rsidRPr="00EA3404" w:rsidRDefault="00C74E74" w:rsidP="00C74E74">
      <w:pPr>
        <w:jc w:val="center"/>
        <w:rPr>
          <w:sz w:val="18"/>
        </w:rPr>
      </w:pPr>
      <w:r w:rsidRPr="00EA3404">
        <w:rPr>
          <w:sz w:val="18"/>
        </w:rPr>
        <w:t>* Diferencia estadísticamente significativa</w:t>
      </w:r>
    </w:p>
    <w:p w:rsidR="00C74E74" w:rsidRPr="00E1591F" w:rsidRDefault="00C74E74" w:rsidP="00C74E74">
      <w:pPr>
        <w:jc w:val="both"/>
      </w:pPr>
    </w:p>
    <w:p w:rsidR="00C74E74" w:rsidRPr="00F853B2" w:rsidRDefault="00C74E74" w:rsidP="00C74E7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F853B2">
        <w:rPr>
          <w:sz w:val="24"/>
          <w:szCs w:val="24"/>
        </w:rPr>
        <w:t>Percepciones acerca del uso de la violencia.</w:t>
      </w:r>
    </w:p>
    <w:p w:rsidR="00C74E74" w:rsidRPr="00E1591F" w:rsidRDefault="00C74E74" w:rsidP="00C74E74">
      <w:pPr>
        <w:jc w:val="both"/>
      </w:pPr>
      <w:r w:rsidRPr="00E1591F">
        <w:t>Un 72% de los estudiantes latinoamericanos considera que la única forma de conseguir paz es a través del diálogo y la negociación. Los estudiantes colombianos, son quienes en mayor proporción se muestran de acuerdo con esta afirmación (80%). En Chile, el porcentaje de acuerdo es de 68%, cifra considerablemente menor a lo observado en 2009, cuando un 80% de los estudiantes dijo estar de acuerdo.</w:t>
      </w:r>
    </w:p>
    <w:p w:rsidR="00C74E74" w:rsidRPr="00E1591F" w:rsidRDefault="00C74E74" w:rsidP="00C74E74">
      <w:pPr>
        <w:jc w:val="both"/>
      </w:pPr>
      <w:r w:rsidRPr="00E1591F">
        <w:t>Por otra parte, el 65% cree que para conseguir la paz, el fin justifica los medios</w:t>
      </w:r>
      <w:r>
        <w:t>, los estudiantes de México se mostraron en un 71% de acuerdo, Perú y República Dominicana en un 65%, Chile en un 61% y Colombia en un 60%.</w:t>
      </w:r>
    </w:p>
    <w:p w:rsidR="00F853B2" w:rsidRDefault="00F853B2">
      <w:r>
        <w:br w:type="page"/>
      </w:r>
    </w:p>
    <w:p w:rsidR="00C74E74" w:rsidRPr="00E1591F" w:rsidRDefault="00C74E74" w:rsidP="00C74E74">
      <w:pPr>
        <w:jc w:val="both"/>
      </w:pPr>
      <w:r w:rsidRPr="00E1591F">
        <w:lastRenderedPageBreak/>
        <w:t>Porcentaje de estudiantes que consideran que la paz solo se logra mediante el diálogo y la negociación.</w:t>
      </w:r>
    </w:p>
    <w:tbl>
      <w:tblPr>
        <w:tblW w:w="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40"/>
        <w:gridCol w:w="565"/>
        <w:gridCol w:w="278"/>
        <w:gridCol w:w="340"/>
        <w:gridCol w:w="584"/>
        <w:gridCol w:w="678"/>
        <w:gridCol w:w="974"/>
      </w:tblGrid>
      <w:tr w:rsidR="00C74E74" w:rsidRPr="00EA3404" w:rsidTr="009A509F">
        <w:trPr>
          <w:trHeight w:val="24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País</w:t>
            </w:r>
          </w:p>
        </w:tc>
        <w:tc>
          <w:tcPr>
            <w:tcW w:w="1166" w:type="dxa"/>
            <w:gridSpan w:val="3"/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2016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2009</w:t>
            </w: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Diferencia</w:t>
            </w:r>
          </w:p>
        </w:tc>
      </w:tr>
      <w:tr w:rsidR="00C74E74" w:rsidRPr="00EA3404" w:rsidTr="009A509F">
        <w:trPr>
          <w:trHeight w:val="25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Chile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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(0,7)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-11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</w:tr>
      <w:tr w:rsidR="00C74E74" w:rsidRPr="00EA3404" w:rsidTr="009A509F">
        <w:trPr>
          <w:trHeight w:val="25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Colombia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80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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88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(0,5)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</w:tr>
      <w:tr w:rsidR="00C74E74" w:rsidRPr="00EA3404" w:rsidTr="009A509F">
        <w:trPr>
          <w:trHeight w:val="25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República Dominicana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64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(1,0)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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(0,9)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(1,4)</w:t>
            </w:r>
          </w:p>
        </w:tc>
      </w:tr>
      <w:tr w:rsidR="00C74E74" w:rsidRPr="00EA3404" w:rsidTr="009A509F">
        <w:trPr>
          <w:trHeight w:val="25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México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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(0,8)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(1,1)</w:t>
            </w:r>
          </w:p>
        </w:tc>
      </w:tr>
      <w:tr w:rsidR="00C74E74" w:rsidRPr="00EA3404" w:rsidTr="009A509F">
        <w:trPr>
          <w:trHeight w:val="25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Perú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(0,9)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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 </w:t>
            </w:r>
          </w:p>
        </w:tc>
      </w:tr>
      <w:tr w:rsidR="00C74E74" w:rsidRPr="00EA3404" w:rsidTr="009A509F">
        <w:trPr>
          <w:trHeight w:val="349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 xml:space="preserve">Promedio Latinoamericano ICCS 2016 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</w:tr>
      <w:tr w:rsidR="00C74E74" w:rsidRPr="00EA3404" w:rsidTr="009A509F">
        <w:trPr>
          <w:trHeight w:val="338"/>
          <w:jc w:val="center"/>
        </w:trPr>
        <w:tc>
          <w:tcPr>
            <w:tcW w:w="2700" w:type="dxa"/>
            <w:shd w:val="clear" w:color="auto" w:fill="auto"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Promedio países comunes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79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(0,4)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-6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C74E74" w:rsidRPr="00EA3404" w:rsidRDefault="00C74E74" w:rsidP="009A509F">
            <w:pPr>
              <w:jc w:val="both"/>
              <w:rPr>
                <w:sz w:val="18"/>
              </w:rPr>
            </w:pPr>
            <w:r w:rsidRPr="00EA3404">
              <w:rPr>
                <w:sz w:val="18"/>
              </w:rPr>
              <w:t>(0,6)</w:t>
            </w:r>
          </w:p>
        </w:tc>
      </w:tr>
    </w:tbl>
    <w:p w:rsidR="00C74E74" w:rsidRPr="00EA3404" w:rsidRDefault="00C74E74" w:rsidP="00C74E74">
      <w:pPr>
        <w:jc w:val="center"/>
        <w:rPr>
          <w:sz w:val="18"/>
        </w:rPr>
      </w:pPr>
      <w:r w:rsidRPr="00EA3404">
        <w:rPr>
          <w:sz w:val="18"/>
        </w:rPr>
        <w:t>* Diferencia estadísticamente significativa</w:t>
      </w:r>
    </w:p>
    <w:p w:rsidR="001F4CAB" w:rsidRDefault="001F4CAB" w:rsidP="00B66DEB"/>
    <w:p w:rsidR="0084580C" w:rsidRDefault="0084580C" w:rsidP="0096432B">
      <w:pPr>
        <w:jc w:val="both"/>
      </w:pPr>
      <w:r>
        <w:t xml:space="preserve">En cuanto la aceptación de la diversidad, los estudiantes fueron consultados </w:t>
      </w:r>
      <w:r w:rsidR="00772FE7">
        <w:t>por si las personas del mismo sexo deberían tener derecho a casarse (79% de acuerdo en Chile, la más alta y muy cerca de México, con 78%, aunque ambos están muy despegados del resto. Sucede algo parecido con la posibilidad de adoptar de parte de familias homosexuales,</w:t>
      </w:r>
      <w:r w:rsidR="0096432B">
        <w:t xml:space="preserve"> donde 3 de cada 4 (el 76%) estudiantes chilenos (y 77% de los mexicanos) se muestran de acuerdo, mientras que el resto de los países van de 60% hacia abajo.</w:t>
      </w:r>
    </w:p>
    <w:p w:rsidR="0084580C" w:rsidRDefault="0084580C" w:rsidP="00B66DEB"/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80"/>
      </w:tblGrid>
      <w:tr w:rsidR="0084580C" w:rsidRPr="001B06D3" w:rsidTr="009A509F">
        <w:trPr>
          <w:trHeight w:val="8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Las personas del mismo sexo debieran tener el derecho a casarse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Porcentaje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Chile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República Dominicana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México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78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Perú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Latinoamérica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61</w:t>
            </w:r>
          </w:p>
        </w:tc>
      </w:tr>
    </w:tbl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80"/>
      </w:tblGrid>
      <w:tr w:rsidR="0084580C" w:rsidRPr="001B06D3" w:rsidTr="009A509F">
        <w:trPr>
          <w:trHeight w:val="8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lastRenderedPageBreak/>
              <w:t>Las personas del mismo sexo debieran tener el derecho a adoptar hijos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Porcentaje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Chile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República Dominicana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México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77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Perú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Latinoamérica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60</w:t>
            </w:r>
          </w:p>
        </w:tc>
      </w:tr>
    </w:tbl>
    <w:p w:rsidR="0084580C" w:rsidRDefault="0084580C" w:rsidP="0084580C">
      <w:pPr>
        <w:rPr>
          <w:rFonts w:cstheme="minorHAnsi"/>
          <w:sz w:val="20"/>
          <w:szCs w:val="20"/>
        </w:rPr>
      </w:pPr>
    </w:p>
    <w:p w:rsidR="0096432B" w:rsidRDefault="0096432B" w:rsidP="0084580C">
      <w:pPr>
        <w:rPr>
          <w:rFonts w:cstheme="minorHAnsi"/>
        </w:rPr>
      </w:pPr>
      <w:r w:rsidRPr="0096432B">
        <w:rPr>
          <w:rFonts w:cstheme="minorHAnsi"/>
        </w:rPr>
        <w:t>Otra resultado importante es el acuerdo que existe en torno a que las “personas homosexuales son discriminadas”, alcanzando en Chile el 86%, aunque sus actitudes favorables hacia la diversidad llegan al 52%.</w:t>
      </w:r>
    </w:p>
    <w:p w:rsidR="0096432B" w:rsidRPr="0096432B" w:rsidRDefault="0096432B" w:rsidP="0084580C">
      <w:pPr>
        <w:rPr>
          <w:rFonts w:cstheme="minorHAnsi"/>
        </w:rPr>
      </w:pPr>
      <w:bookmarkStart w:id="0" w:name="_GoBack"/>
      <w:bookmarkEnd w:id="0"/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80"/>
      </w:tblGrid>
      <w:tr w:rsidR="0084580C" w:rsidRPr="001B06D3" w:rsidTr="009A509F">
        <w:trPr>
          <w:trHeight w:val="5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Las personas homosexuales son discriminadas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Porcentaje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Chile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86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República Dominicana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México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Perú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Latinoamérica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0C" w:rsidRPr="001B06D3" w:rsidRDefault="0084580C" w:rsidP="009A509F">
            <w:pPr>
              <w:rPr>
                <w:rFonts w:cstheme="minorHAnsi"/>
                <w:sz w:val="20"/>
                <w:szCs w:val="20"/>
              </w:rPr>
            </w:pPr>
            <w:r w:rsidRPr="001B06D3">
              <w:rPr>
                <w:rFonts w:cstheme="minorHAnsi"/>
                <w:sz w:val="20"/>
                <w:szCs w:val="20"/>
              </w:rPr>
              <w:t>81</w:t>
            </w:r>
          </w:p>
        </w:tc>
      </w:tr>
    </w:tbl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p w:rsidR="0084580C" w:rsidRDefault="0084580C" w:rsidP="0084580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80"/>
      </w:tblGrid>
      <w:tr w:rsidR="0084580C" w:rsidRPr="001B06D3" w:rsidTr="009A509F">
        <w:trPr>
          <w:trHeight w:val="5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Actitudes de los estudiantes hacia la diversidad (favorables)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Porcentaje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Chile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República Dominicana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México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Perú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84580C" w:rsidRPr="001B06D3" w:rsidTr="009A509F">
        <w:trPr>
          <w:trHeight w:val="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B06D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Latinoamérica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0C" w:rsidRPr="001B06D3" w:rsidRDefault="0084580C" w:rsidP="009A509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B06D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</w:tbl>
    <w:p w:rsidR="0084580C" w:rsidRPr="001B06D3" w:rsidRDefault="0084580C" w:rsidP="0084580C">
      <w:pPr>
        <w:rPr>
          <w:rFonts w:cstheme="minorHAnsi"/>
          <w:sz w:val="20"/>
          <w:szCs w:val="20"/>
        </w:rPr>
      </w:pPr>
    </w:p>
    <w:p w:rsidR="0084580C" w:rsidRPr="00B66DEB" w:rsidRDefault="0084580C" w:rsidP="00B66DEB"/>
    <w:sectPr w:rsidR="0084580C" w:rsidRPr="00B66DEB" w:rsidSect="005E5E1B">
      <w:headerReference w:type="default" r:id="rId7"/>
      <w:footerReference w:type="default" r:id="rId8"/>
      <w:pgSz w:w="12240" w:h="15840"/>
      <w:pgMar w:top="223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18" w:rsidRDefault="008B3E18">
      <w:pPr>
        <w:spacing w:after="0"/>
      </w:pPr>
      <w:r>
        <w:separator/>
      </w:r>
    </w:p>
  </w:endnote>
  <w:endnote w:type="continuationSeparator" w:id="0">
    <w:p w:rsidR="008B3E18" w:rsidRDefault="008B3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AB" w:rsidRDefault="00782AE6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-995680</wp:posOffset>
          </wp:positionV>
          <wp:extent cx="7772400" cy="1511300"/>
          <wp:effectExtent l="0" t="0" r="0" b="0"/>
          <wp:wrapNone/>
          <wp:docPr id="8" name="Imagen 8" descr=":papeleria G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papeleria G-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CAB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8331200</wp:posOffset>
          </wp:positionV>
          <wp:extent cx="6578600" cy="1282700"/>
          <wp:effectExtent l="0" t="0" r="0" b="0"/>
          <wp:wrapNone/>
          <wp:docPr id="2" name="Imagen 2" descr="Macintosh HD:Users:pablocorvalan:Desktop:papelería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blocorvalan:Desktop:papelería-1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18" w:rsidRDefault="008B3E18">
      <w:pPr>
        <w:spacing w:after="0"/>
      </w:pPr>
      <w:r>
        <w:separator/>
      </w:r>
    </w:p>
  </w:footnote>
  <w:footnote w:type="continuationSeparator" w:id="0">
    <w:p w:rsidR="008B3E18" w:rsidRDefault="008B3E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AB" w:rsidRDefault="001F4CA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-220980</wp:posOffset>
          </wp:positionV>
          <wp:extent cx="8120616" cy="1143000"/>
          <wp:effectExtent l="25400" t="0" r="0" b="0"/>
          <wp:wrapNone/>
          <wp:docPr id="5" name="Imagen 5" descr=":papeleríaC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apeleríaC-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0616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939"/>
    <w:multiLevelType w:val="hybridMultilevel"/>
    <w:tmpl w:val="0C2E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7CDC"/>
    <w:multiLevelType w:val="hybridMultilevel"/>
    <w:tmpl w:val="77B01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DA2"/>
    <w:multiLevelType w:val="hybridMultilevel"/>
    <w:tmpl w:val="6AD87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5D0C"/>
    <w:multiLevelType w:val="hybridMultilevel"/>
    <w:tmpl w:val="76680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ADB"/>
    <w:multiLevelType w:val="hybridMultilevel"/>
    <w:tmpl w:val="DD140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049E"/>
    <w:multiLevelType w:val="hybridMultilevel"/>
    <w:tmpl w:val="A9BC2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01A3"/>
    <w:multiLevelType w:val="hybridMultilevel"/>
    <w:tmpl w:val="052E0C0E"/>
    <w:lvl w:ilvl="0" w:tplc="F7FC3D1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92B9F"/>
    <w:multiLevelType w:val="hybridMultilevel"/>
    <w:tmpl w:val="1EB447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C07CD"/>
    <w:multiLevelType w:val="hybridMultilevel"/>
    <w:tmpl w:val="CD0E1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A71"/>
    <w:multiLevelType w:val="hybridMultilevel"/>
    <w:tmpl w:val="4AAAF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83634"/>
    <w:multiLevelType w:val="hybridMultilevel"/>
    <w:tmpl w:val="7200C812"/>
    <w:lvl w:ilvl="0" w:tplc="F7FC3D1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1B"/>
    <w:rsid w:val="00096858"/>
    <w:rsid w:val="001C71AF"/>
    <w:rsid w:val="001F4CAB"/>
    <w:rsid w:val="00257916"/>
    <w:rsid w:val="004B3510"/>
    <w:rsid w:val="00595FB3"/>
    <w:rsid w:val="005A261A"/>
    <w:rsid w:val="005E5E1B"/>
    <w:rsid w:val="006C4615"/>
    <w:rsid w:val="00772FE7"/>
    <w:rsid w:val="00782AE6"/>
    <w:rsid w:val="0084580C"/>
    <w:rsid w:val="008B3E18"/>
    <w:rsid w:val="008D1FBE"/>
    <w:rsid w:val="0094088B"/>
    <w:rsid w:val="0096432B"/>
    <w:rsid w:val="009A509F"/>
    <w:rsid w:val="00A762DF"/>
    <w:rsid w:val="00AE6C12"/>
    <w:rsid w:val="00B66DEB"/>
    <w:rsid w:val="00C74E74"/>
    <w:rsid w:val="00E81BA1"/>
    <w:rsid w:val="00F85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8342EC-3B56-4097-9362-10DB4D7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89"/>
  </w:style>
  <w:style w:type="paragraph" w:styleId="Ttulo1">
    <w:name w:val="heading 1"/>
    <w:basedOn w:val="Normal"/>
    <w:next w:val="Normal"/>
    <w:link w:val="Ttulo1Car"/>
    <w:uiPriority w:val="9"/>
    <w:qFormat/>
    <w:rsid w:val="005A26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61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261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E1B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E1B"/>
  </w:style>
  <w:style w:type="paragraph" w:styleId="Piedepgina">
    <w:name w:val="footer"/>
    <w:basedOn w:val="Normal"/>
    <w:link w:val="PiedepginaCar"/>
    <w:uiPriority w:val="99"/>
    <w:semiHidden/>
    <w:unhideWhenUsed/>
    <w:rsid w:val="005E5E1B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E1B"/>
  </w:style>
  <w:style w:type="character" w:customStyle="1" w:styleId="Ttulo1Car">
    <w:name w:val="Título 1 Car"/>
    <w:basedOn w:val="Fuentedeprrafopredeter"/>
    <w:link w:val="Ttulo1"/>
    <w:uiPriority w:val="9"/>
    <w:rsid w:val="005A26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5A2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5A261A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Prrafodelista">
    <w:name w:val="List Paragraph"/>
    <w:basedOn w:val="Normal"/>
    <w:uiPriority w:val="34"/>
    <w:qFormat/>
    <w:rsid w:val="005A261A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DEB"/>
    <w:pPr>
      <w:spacing w:after="0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DE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6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Sustrato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Díaz-del Río</dc:creator>
  <cp:keywords/>
  <dc:description/>
  <cp:lastModifiedBy>Camilo Andres Undurraga Pinto</cp:lastModifiedBy>
  <cp:revision>1</cp:revision>
  <cp:lastPrinted>2016-08-04T17:07:00Z</cp:lastPrinted>
  <dcterms:created xsi:type="dcterms:W3CDTF">2018-04-13T14:05:00Z</dcterms:created>
  <dcterms:modified xsi:type="dcterms:W3CDTF">2018-04-13T16:02:00Z</dcterms:modified>
</cp:coreProperties>
</file>